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50" w:rsidRDefault="00C63D50" w:rsidP="00C63D50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noProof/>
          <w:w w:val="115"/>
        </w:rPr>
      </w:pPr>
      <w:r>
        <w:rPr>
          <w:rFonts w:ascii="Arial" w:hAnsi="Arial" w:cs="Arial"/>
          <w:bCs/>
          <w:noProof/>
          <w:w w:val="115"/>
        </w:rPr>
        <w:t>АДМИНИСТРАЦИЯ</w:t>
      </w:r>
    </w:p>
    <w:p w:rsidR="00C63D50" w:rsidRDefault="00C63D50" w:rsidP="00C63D50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C63D50" w:rsidRDefault="00C63D50" w:rsidP="00C63D50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</w:rPr>
        <w:br/>
      </w:r>
      <w:r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C63D50" w:rsidRDefault="00C63D50" w:rsidP="00C63D50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w w:val="115"/>
        </w:rPr>
      </w:pPr>
    </w:p>
    <w:p w:rsidR="00C63D50" w:rsidRDefault="00C63D50" w:rsidP="00C63D50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w w:val="115"/>
        </w:rPr>
      </w:pPr>
      <w:r>
        <w:rPr>
          <w:rFonts w:ascii="Arial" w:hAnsi="Arial" w:cs="Arial"/>
          <w:bCs/>
          <w:w w:val="115"/>
        </w:rPr>
        <w:t>ПОСТАНОВЛЕНИЕ</w:t>
      </w:r>
    </w:p>
    <w:p w:rsidR="00C63D50" w:rsidRDefault="00C63D50" w:rsidP="00C63D50">
      <w:pPr>
        <w:tabs>
          <w:tab w:val="left" w:pos="6096"/>
          <w:tab w:val="left" w:pos="9639"/>
        </w:tabs>
        <w:spacing w:after="0" w:line="240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17.05.2019       </w:t>
      </w:r>
      <w:r w:rsidR="007A7295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                       </w:t>
      </w:r>
      <w:r>
        <w:rPr>
          <w:rFonts w:ascii="Arial" w:hAnsi="Arial" w:cs="Arial"/>
        </w:rPr>
        <w:t xml:space="preserve">                           № 1879</w:t>
      </w:r>
      <w:r>
        <w:rPr>
          <w:rFonts w:ascii="Arial" w:hAnsi="Arial" w:cs="Arial"/>
        </w:rPr>
        <w:t xml:space="preserve"> - ПА</w:t>
      </w:r>
    </w:p>
    <w:p w:rsidR="00C63D50" w:rsidRDefault="00C63D50" w:rsidP="00C63D50">
      <w:pPr>
        <w:tabs>
          <w:tab w:val="left" w:pos="6096"/>
        </w:tabs>
        <w:spacing w:after="0" w:line="240" w:lineRule="auto"/>
        <w:ind w:firstLine="709"/>
        <w:jc w:val="center"/>
        <w:rPr>
          <w:rFonts w:ascii="Arial" w:hAnsi="Arial" w:cs="Arial"/>
        </w:rPr>
      </w:pPr>
    </w:p>
    <w:p w:rsidR="00C63D50" w:rsidRDefault="00C63D50" w:rsidP="00C63D50">
      <w:pPr>
        <w:tabs>
          <w:tab w:val="left" w:pos="6096"/>
        </w:tabs>
        <w:spacing w:after="0" w:line="240" w:lineRule="auto"/>
        <w:ind w:left="-567"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г. Люберцы</w:t>
      </w:r>
    </w:p>
    <w:p w:rsidR="00C11224" w:rsidRPr="00FF17A3" w:rsidRDefault="00FF17A3" w:rsidP="00C63D50">
      <w:pPr>
        <w:tabs>
          <w:tab w:val="left" w:pos="9498"/>
          <w:tab w:val="left" w:pos="9639"/>
        </w:tabs>
        <w:spacing w:after="0" w:line="240" w:lineRule="auto"/>
        <w:ind w:left="-1701" w:right="-1133"/>
        <w:jc w:val="both"/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  <w:tab/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43"/>
      <w:bookmarkStart w:id="1" w:name="OLE_LINK44"/>
      <w:r w:rsidRPr="00C11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муниципальную программу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OLE_LINK1"/>
      <w:bookmarkStart w:id="3" w:name="OLE_LINK2"/>
      <w:bookmarkStart w:id="4" w:name="OLE_LINK3"/>
      <w:r w:rsidRPr="00C11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bookmarkEnd w:id="0"/>
    <w:bookmarkEnd w:id="1"/>
    <w:bookmarkEnd w:id="2"/>
    <w:bookmarkEnd w:id="3"/>
    <w:bookmarkEnd w:id="4"/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C11224" w:rsidRDefault="00C11224" w:rsidP="00C11224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179 Бюджетного кодекса Российской Федерации, Федеральным законом от 06.10.2003 № 131-ФЗ «Об общих принципах организации местного </w:t>
      </w:r>
      <w:bookmarkStart w:id="5" w:name="_GoBack"/>
      <w:bookmarkEnd w:id="5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 от 13.02.2019 № 276/32 «О внесении изменений в Решение Совета депутатов городского округа Люберцы Московской области от 05.12.2018 № 250/29          «О</w:t>
      </w:r>
      <w:proofErr w:type="gramEnd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                   «О наделении полномочиями</w:t>
      </w:r>
      <w:proofErr w:type="gramEnd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Первого заместителя Главы администрации», постановляю:</w:t>
      </w:r>
    </w:p>
    <w:p w:rsidR="00C11224" w:rsidRPr="00C11224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Внести изменения в муниципальную программу «Формирование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         от 25.01.2019 № 270-ПА, утвердив ее в новой редакции (прилагается).</w:t>
      </w:r>
    </w:p>
    <w:p w:rsidR="00C11224" w:rsidRPr="00C11224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2.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11224" w:rsidRPr="00C11224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заместителя Главы администрации Шумского Д.Д.</w:t>
      </w: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                                                                           И.Г. Назарьева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  <w:sectPr w:rsidR="00C11224" w:rsidRPr="00C11224" w:rsidSect="00150CA8">
          <w:headerReference w:type="even" r:id="rId8"/>
          <w:headerReference w:type="default" r:id="rId9"/>
          <w:pgSz w:w="11906" w:h="16838"/>
          <w:pgMar w:top="1276" w:right="707" w:bottom="993" w:left="1418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lastRenderedPageBreak/>
        <w:t xml:space="preserve">Утверждена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C11224" w:rsidRPr="00C11224" w:rsidRDefault="00636E6A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C63D50">
        <w:rPr>
          <w:rFonts w:ascii="Times New Roman" w:hAnsi="Times New Roman" w:cs="Times New Roman"/>
          <w:sz w:val="20"/>
          <w:szCs w:val="20"/>
        </w:rPr>
        <w:t>17.05.2019 № 1879-ПА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программы Московской области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vertAnchor="page" w:horzAnchor="margin" w:tblpY="3850"/>
        <w:tblW w:w="513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1"/>
        <w:gridCol w:w="7049"/>
      </w:tblGrid>
      <w:tr w:rsidR="00C11224" w:rsidRPr="00C11224" w:rsidTr="00150CA8">
        <w:trPr>
          <w:cantSplit/>
          <w:trHeight w:hRule="exact" w:val="2295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Повышение эстетической привлекательности территории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Создание благоприятных условий для проживания населения.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Содержание памятников в надлежащем состоянии.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Улучшение архитектурного облика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hRule="exact" w:val="3112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 w:rsidRPr="00C112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D33A3F">
        <w:trPr>
          <w:cantSplit/>
          <w:trHeight w:hRule="exact" w:val="984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Д.Д. Шумский. Заместитель Главы администрации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hRule="exact" w:val="545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hRule="exact" w:val="909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C11224" w:rsidRPr="00C11224" w:rsidTr="00150CA8">
        <w:trPr>
          <w:cantSplit/>
          <w:trHeight w:hRule="exact" w:val="2141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C11224" w:rsidRPr="00C11224" w:rsidTr="00150CA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54"/>
        </w:trPr>
        <w:tc>
          <w:tcPr>
            <w:tcW w:w="5000" w:type="pct"/>
            <w:gridSpan w:val="2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vertAnchor="page" w:horzAnchor="page" w:tblpXSpec="center" w:tblpY="966"/>
        <w:tblW w:w="522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9"/>
        <w:gridCol w:w="1193"/>
        <w:gridCol w:w="1026"/>
        <w:gridCol w:w="987"/>
        <w:gridCol w:w="989"/>
        <w:gridCol w:w="991"/>
        <w:gridCol w:w="1122"/>
        <w:gridCol w:w="844"/>
      </w:tblGrid>
      <w:tr w:rsidR="00C11224" w:rsidRPr="00C11224" w:rsidTr="00150CA8">
        <w:trPr>
          <w:cantSplit/>
          <w:trHeight w:val="264"/>
          <w:jc w:val="center"/>
        </w:trPr>
        <w:tc>
          <w:tcPr>
            <w:tcW w:w="134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2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val="112"/>
          <w:jc w:val="center"/>
        </w:trPr>
        <w:tc>
          <w:tcPr>
            <w:tcW w:w="134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val="112"/>
          <w:jc w:val="center"/>
        </w:trPr>
        <w:tc>
          <w:tcPr>
            <w:tcW w:w="134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A0E65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E6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A0E65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E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202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A0E65" w:rsidP="00F51EE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="00F51E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183 156,52</w:t>
            </w:r>
            <w:r w:rsidR="003941DB" w:rsidRPr="003941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51EEE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169 356,52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271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4236E0" w:rsidP="003A0E65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08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</w:t>
            </w:r>
            <w:r w:rsidRPr="005408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941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5,85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941D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946 44</w:t>
            </w:r>
            <w:r w:rsidR="004236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3,1</w:t>
            </w:r>
            <w:r w:rsidR="003A0E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796 091,31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0B3508">
        <w:trPr>
          <w:cantSplit/>
          <w:trHeight w:val="419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51EEE" w:rsidP="004236E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3 921 21</w:t>
            </w:r>
            <w:r w:rsidR="003941DB" w:rsidRPr="003941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8,07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02525B" w:rsidP="00F51EE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4B20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F51E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191 87</w:t>
            </w:r>
            <w:r w:rsidR="004236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5408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4236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3A0E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799 541,31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71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150CA8">
        <w:trPr>
          <w:cantSplit/>
          <w:trHeight w:val="183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183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183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183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14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20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20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D33A3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3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3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3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86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/единиц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86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1866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40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40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40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40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83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133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198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42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421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415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409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185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OLE_LINK55"/>
            <w:bookmarkStart w:id="11" w:name="OLE_LINK56"/>
            <w:bookmarkStart w:id="12" w:name="OLE_LINK57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10"/>
            <w:bookmarkEnd w:id="11"/>
            <w:bookmarkEnd w:id="12"/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614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98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98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98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546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подъездов многоквартирных домов, оборудованных системами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виделнаблюдения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подключенных к системе "Безопасный регион"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546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186DAC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540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540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366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540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540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540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540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540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лет*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единиц /процент 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540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городов с благоприятной средой от общего количества городов*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 /процент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val="53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Среднее значение индекса качества городской среды по Российской Федерации*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0510" w:rsidRPr="00C11224" w:rsidTr="00150CA8">
        <w:trPr>
          <w:cantSplit/>
          <w:trHeight w:val="537"/>
          <w:jc w:val="center"/>
        </w:trPr>
        <w:tc>
          <w:tcPr>
            <w:tcW w:w="1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5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В настоящий момент методика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дорабатывается Минстроем РФ-значение показателя будет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определено после утверждения методики  расчета.</w:t>
      </w:r>
    </w:p>
    <w:p w:rsidR="00C11224" w:rsidRPr="00C11224" w:rsidRDefault="00C11224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Характеристика проблем, на решение которой направлена Программа.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10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1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теплицы и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C11224" w:rsidRPr="00C11224" w:rsidRDefault="00C11224" w:rsidP="00C11224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13" w:name="OLE_LINK19"/>
      <w:bookmarkStart w:id="14" w:name="OLE_LINK20"/>
      <w:bookmarkStart w:id="15" w:name="OLE_LINK2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13"/>
      <w:bookmarkEnd w:id="14"/>
      <w:bookmarkEnd w:id="15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цели Программы.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Содержание памятников в надлежащем состоянии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C11224" w:rsidRPr="00C11224" w:rsidRDefault="00C11224" w:rsidP="00C11224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Прогнозирование муниципальной программы Московской области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период с 2019 по 2023 годы.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 задачам в период с 2019 по 2023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Перечень подпрограмм и краткое их описание.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11224" w:rsidRPr="00C11224" w:rsidRDefault="00C11224" w:rsidP="00C1122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«Благоустройство территорий городского округа Люберцы Московской области»;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11224" w:rsidRPr="00C11224" w:rsidRDefault="00C11224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Ресурсное обеспечение Программы.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Порядок взаимодействия ответственного за выполнение мероприятия.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Ожидаемые результаты реализации Программы.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Комплексная уборка территорий городского округа Люберцы на площади 397500м2.</w:t>
      </w:r>
    </w:p>
    <w:p w:rsidR="00C11224" w:rsidRPr="00C11224" w:rsidRDefault="00C11224" w:rsidP="00C112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Ремонт и содержание памятников в количестве 27 шт.</w:t>
      </w:r>
    </w:p>
    <w:p w:rsidR="00C11224" w:rsidRPr="00C11224" w:rsidRDefault="00C11224" w:rsidP="00C112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Площадь посадки цветов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-  3000 м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1224" w:rsidRPr="00C11224" w:rsidRDefault="00C11224" w:rsidP="00C112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Количество незаконно установленных объектов, подлежащих демонтажу*– 320 ед.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5.Создание безопасных и комфортных условий для проживания граждан.</w:t>
      </w:r>
    </w:p>
    <w:p w:rsidR="00C11224" w:rsidRPr="00C11224" w:rsidRDefault="00C11224" w:rsidP="00C1122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Комплексное благоустройство не менее 68 дворовых территорий*</w:t>
      </w:r>
    </w:p>
    <w:p w:rsidR="00C11224" w:rsidRPr="00C11224" w:rsidRDefault="00C11224" w:rsidP="00C1122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Благоустройство городских территорий </w:t>
      </w:r>
    </w:p>
    <w:p w:rsidR="00C11224" w:rsidRPr="00C11224" w:rsidRDefault="00C11224" w:rsidP="00C1122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Благоустройство зон отдыха*.     </w:t>
      </w:r>
    </w:p>
    <w:p w:rsidR="00C11224" w:rsidRPr="00C11224" w:rsidRDefault="00C11224" w:rsidP="00C1122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*С 2019 по 2023 год  адресный  перечень по цветочному оформлению, устройству детских и спортивных площадок, незаконно установленных объектов, благоустройству городских территорий,  формируется и уточняется ежегодно на основании анализа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Методика </w:t>
      </w:r>
      <w:proofErr w:type="gramStart"/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установленных детских игровых площадок» - Плановые значения устанавливаются в соответствии с перечнем, сформированным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жителям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Адресный перечень комплексного благоустройства определяется на основе итогов голосования на портале «Добродел» и на основании обращений жителей.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2018-2023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OLE_LINK40"/>
      <w:bookmarkStart w:id="21" w:name="OLE_LINK41"/>
      <w:bookmarkStart w:id="22" w:name="OLE_LINK42"/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благоустройства дворовых территорий». Рассчитывается по формуле: </w:t>
      </w: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территорий»- Рассчитывается по формуле: </w:t>
      </w: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дтуг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=Туг/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дтуг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дворовых территорий, благоустройство которых выполнено при участии граждан, организаций в соответствующих мероприятиях в течение планового года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благоустроенных дворовых территорий в течение планового года.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End w:id="20"/>
      <w:bookmarkEnd w:id="21"/>
      <w:bookmarkEnd w:id="22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арки».  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Общественные территории, подлежащие благоустройству в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территорий». Рассчитывается по формуле: </w:t>
      </w: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 (ед.)» - показатель  определяется  на основании планов по благоустройству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проектов благоустройства общественных территорий (</w:t>
      </w: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)» - показатель  определяется  на основании планов по благоустройству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 w:rsidRPr="00C112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C11224" w:rsidRPr="00C11224" w:rsidRDefault="00C11224" w:rsidP="00C1122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инвентаризации объектов благоустройства.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отремонтированных дворовых территорий в части капитального ремонта асфальтового покрытия». Показатель рассчитывается как площадь отремонтированных проездов к дворовым территориям,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C11224" w:rsidRPr="00C11224" w:rsidRDefault="00C11224" w:rsidP="00C1122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: Дефектная ведомость.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 - базовое значение на начало реализации – 100%.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детских игровых площадок.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животных». Показатель рассчитывается в процентах, следующим образом:</w:t>
      </w:r>
    </w:p>
    <w:p w:rsidR="00C11224" w:rsidRPr="00C11224" w:rsidRDefault="00C11224" w:rsidP="00C1122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C11224" w:rsidRPr="00C11224" w:rsidRDefault="00C11224" w:rsidP="00C1122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3" w:name="OLE_LINK29"/>
      <w:bookmarkStart w:id="24" w:name="OLE_LINK30"/>
      <w:bookmarkStart w:id="25" w:name="OLE_LINK31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23"/>
      <w:bookmarkEnd w:id="24"/>
      <w:bookmarkEnd w:id="25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6" w:name="OLE_LINK32"/>
      <w:bookmarkStart w:id="27" w:name="OLE_LINK33"/>
      <w:bookmarkStart w:id="28" w:name="OLE_LINK34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6"/>
      <w:bookmarkEnd w:id="27"/>
      <w:bookmarkEnd w:id="28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Источник данных: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Люберцы». Показатель рассчитывается по итогам года. Выполнение работ по уборке и сезонному содержанию территорий. </w:t>
      </w: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Схемы уборки территории.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C11224" w:rsidRPr="00C11224" w:rsidRDefault="00C11224" w:rsidP="00C1122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C11224" w:rsidRPr="00C11224" w:rsidRDefault="00C11224" w:rsidP="00C1122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выявленных аварийных деревьев.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«Ликвидация несанкционированных свалок». Показатель рассчитывается в процентах, следующим образом: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C11224" w:rsidRPr="00C11224" w:rsidRDefault="00C11224" w:rsidP="00C1122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выявленных и ликвидированных несанкционированных свалок мусора.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«Новогодние ели»,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«Новогодние украшения (конструкции)».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C11224" w:rsidRPr="00C11224" w:rsidRDefault="00C11224" w:rsidP="00C1122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инвентаризации объектов благоустройства.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«Количество памятников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Люберцы». Количество памятников расположенных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муниципальной собственности городского округа Люберцы.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Источник данных: акт выполненных работ в соответствии с заключенным контрактом.</w:t>
      </w:r>
      <w:r w:rsidRPr="00C11224"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высаженных деревьев и кустарников». 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выполненных работ в соответствии с заключенным контрактом.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сносу». 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выявленных и демонтированных нестационарных объектов.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подключенных к системе «Безопасный регион». Показатель определяется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                         к количеству оборудованных подъездов системами видеонаблюдения * 100.</w:t>
      </w:r>
      <w:r w:rsidRPr="00C11224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 (ед.) - значение показателя равно количеству установленных камер видеонаблюдения.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 </w:t>
      </w:r>
      <w:bookmarkEnd w:id="29"/>
      <w:bookmarkEnd w:id="30"/>
      <w:bookmarkEnd w:id="31"/>
      <w:bookmarkEnd w:id="32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 (ед.)»-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(%)»-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городских округов и муниципальных районов (городских и сельских поселений) Московской области, количество; 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площадей».</w:t>
      </w:r>
      <w:r w:rsidRPr="00C11224">
        <w:rPr>
          <w:rFonts w:ascii="Times New Roman" w:hAnsi="Times New Roman" w:cs="Times New Roman"/>
          <w:sz w:val="24"/>
          <w:szCs w:val="24"/>
        </w:rPr>
        <w:t xml:space="preserve"> Показатель равен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подъездов МКД» (ед.) - Плановое значение показателя определяется в соответствии с Программой ремонта подъездов МКД МО.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(ед.)»- Количество МКД, в которых проведен капитальный ремонт.</w:t>
      </w:r>
      <w:proofErr w:type="gramEnd"/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 (ед.)»- Рассчитывается по формуле: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hAnsi="Times New Roman" w:cs="Times New Roman"/>
          <w:bCs/>
          <w:color w:val="2E2E2E"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 w:rsidRPr="00C11224">
        <w:rPr>
          <w:rFonts w:ascii="Times New Roman" w:hAnsi="Times New Roman" w:cs="Times New Roman"/>
          <w:bCs/>
          <w:color w:val="2E2E2E"/>
          <w:sz w:val="24"/>
          <w:szCs w:val="24"/>
          <w:shd w:val="clear" w:color="auto" w:fill="FFFFFF"/>
        </w:rPr>
        <w:t>г.о</w:t>
      </w:r>
      <w:proofErr w:type="spellEnd"/>
      <w:r w:rsidRPr="00C11224">
        <w:rPr>
          <w:rFonts w:ascii="Times New Roman" w:hAnsi="Times New Roman" w:cs="Times New Roman"/>
          <w:bCs/>
          <w:color w:val="2E2E2E"/>
          <w:sz w:val="24"/>
          <w:szCs w:val="24"/>
          <w:shd w:val="clear" w:color="auto" w:fill="FFFFFF"/>
        </w:rPr>
        <w:t>. Люберцы», человеко-ден</w:t>
      </w:r>
      <w:proofErr w:type="gramStart"/>
      <w:r w:rsidRPr="00C11224">
        <w:rPr>
          <w:rFonts w:ascii="Times New Roman" w:hAnsi="Times New Roman" w:cs="Times New Roman"/>
          <w:bCs/>
          <w:color w:val="2E2E2E"/>
          <w:sz w:val="24"/>
          <w:szCs w:val="24"/>
          <w:shd w:val="clear" w:color="auto" w:fill="FFFFFF"/>
        </w:rPr>
        <w:t>ь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Показатель характеризует увеличение посещаемости парков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«Лесопатологическое обследование лесных участков парков культуры и отдыха», единиц - согласно сметной ведомости.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«Разработка проектов благоустройство существующих парков культуры и отдыха, расположенных на территории городского округа Люберцы», единиц - согласно сметной ведомости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«Разработка проектов освоения лесов на территории лесных участков», единиц – согласно сметной ведомости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«Выполнение работ по уточнению границ лесных участков, единиц» - согласно сметной ведомости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деревьев на территории парков культуры и отдыха подлежащих вырубке», единиц - согласно сметным ведомостям</w:t>
      </w: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 - согласно коммерческим предложениям</w:t>
      </w:r>
      <w:r w:rsid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0510" w:rsidRDefault="00C30510" w:rsidP="00C112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Default="00C30510" w:rsidP="00C305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12" w:history="1">
        <w:r w:rsidRPr="00C3051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Times New Roman" w:hAnsi="Times New Roman" w:cs="Times New Roman"/>
          <w:sz w:val="24"/>
          <w:szCs w:val="24"/>
        </w:rPr>
        <w:t>, штуки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- п</w:t>
      </w:r>
      <w:r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рассчитывается по итогам года: выполнение работ по обустро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йству</w:t>
      </w:r>
      <w:r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установке детских игровых площадок на территории городского округа Люберцы в соответствии с заключенным контрактом.</w:t>
      </w:r>
    </w:p>
    <w:p w:rsidR="00C30510" w:rsidRPr="00655487" w:rsidRDefault="00655487" w:rsidP="00C305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Источник данных:</w:t>
      </w:r>
      <w:r w:rsidRPr="006554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адрес</w:t>
      </w:r>
      <w:r w:rsidRPr="00655487">
        <w:rPr>
          <w:rFonts w:ascii="Times New Roman" w:hAnsi="Times New Roman" w:cs="Times New Roman"/>
          <w:sz w:val="24"/>
          <w:szCs w:val="24"/>
        </w:rPr>
        <w:t>ный перечень</w:t>
      </w:r>
      <w:r>
        <w:rPr>
          <w:rFonts w:ascii="Times New Roman" w:hAnsi="Times New Roman" w:cs="Times New Roman"/>
          <w:sz w:val="24"/>
          <w:szCs w:val="24"/>
        </w:rPr>
        <w:t xml:space="preserve"> дворовых территорий, утвержденный на 2019 год (</w:t>
      </w:r>
      <w:r w:rsidRPr="00655487">
        <w:rPr>
          <w:rFonts w:ascii="Times New Roman" w:hAnsi="Times New Roman" w:cs="Times New Roman"/>
          <w:sz w:val="24"/>
          <w:szCs w:val="24"/>
        </w:rPr>
        <w:t xml:space="preserve">в рамках губернаторской программы </w:t>
      </w:r>
      <w:r>
        <w:rPr>
          <w:rFonts w:ascii="Times New Roman" w:hAnsi="Times New Roman" w:cs="Times New Roman"/>
          <w:sz w:val="24"/>
          <w:szCs w:val="24"/>
        </w:rPr>
        <w:t>«Наше Подмосковье»).</w:t>
      </w:r>
    </w:p>
    <w:p w:rsidR="00C11224" w:rsidRPr="0065548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0510" w:rsidRDefault="00C30510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30510" w:rsidRPr="00C11224" w:rsidRDefault="00C30510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1209" w:rsidRPr="00C736A3" w:rsidRDefault="00C11224" w:rsidP="00C736A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граждан, принявших участие в решении вопросов развития  городской среды от общего количества граждан в возрасте от </w:t>
      </w:r>
      <w:r w:rsidR="009C1209">
        <w:rPr>
          <w:rFonts w:ascii="Times New Roman" w:eastAsia="Times New Roman" w:hAnsi="Times New Roman" w:cs="Times New Roman"/>
          <w:sz w:val="24"/>
          <w:szCs w:val="24"/>
          <w:lang w:eastAsia="ru-RU"/>
        </w:rPr>
        <w:t>14 лет</w:t>
      </w:r>
      <w:proofErr w:type="gramStart"/>
      <w:r w:rsidR="009C1209">
        <w:rPr>
          <w:rFonts w:ascii="Times New Roman" w:eastAsia="Times New Roman" w:hAnsi="Times New Roman" w:cs="Times New Roman"/>
          <w:sz w:val="24"/>
          <w:szCs w:val="24"/>
          <w:lang w:eastAsia="ru-RU"/>
        </w:rPr>
        <w:t>, %»</w:t>
      </w:r>
      <w:r w:rsidR="00C73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  <w:r w:rsidR="00C736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9C1209" w:rsidRPr="00C736A3" w:rsidRDefault="009C1209" w:rsidP="00C73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Ni14/N14*100</w:t>
      </w:r>
    </w:p>
    <w:p w:rsidR="009C1209" w:rsidRPr="00C736A3" w:rsidRDefault="009C1209" w:rsidP="00C73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9C1209" w:rsidRDefault="009C1209" w:rsidP="00C73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</w:t>
      </w:r>
      <w:r w:rsidR="00C736A3">
        <w:rPr>
          <w:rFonts w:ascii="Times New Roman" w:hAnsi="Times New Roman" w:cs="Times New Roman"/>
          <w:sz w:val="24"/>
          <w:szCs w:val="24"/>
        </w:rPr>
        <w:t>.</w:t>
      </w:r>
    </w:p>
    <w:p w:rsidR="00C736A3" w:rsidRDefault="00C736A3" w:rsidP="00C73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  <w:u w:val="single"/>
        </w:rPr>
        <w:t>Источник данных:</w:t>
      </w:r>
      <w:r>
        <w:rPr>
          <w:rFonts w:ascii="Times New Roman" w:hAnsi="Times New Roman" w:cs="Times New Roman"/>
          <w:sz w:val="24"/>
          <w:szCs w:val="24"/>
        </w:rPr>
        <w:t xml:space="preserve"> статистика Минэкономразвития России и Росстата.</w:t>
      </w:r>
    </w:p>
    <w:p w:rsidR="00C736A3" w:rsidRPr="00C736A3" w:rsidRDefault="00C736A3" w:rsidP="00C736A3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736A3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Временные характеристики:</w:t>
      </w:r>
      <w:r w:rsidRPr="00C736A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год</w:t>
      </w:r>
    </w:p>
    <w:p w:rsidR="00C736A3" w:rsidRPr="00F877F8" w:rsidRDefault="00C736A3" w:rsidP="00C73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Оценка значения индикатора</w:t>
      </w:r>
      <w:r w:rsidRPr="00C736A3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:</w:t>
      </w:r>
      <w:r w:rsidRPr="00C736A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C73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</w:t>
      </w:r>
      <w:r w:rsidR="00F877F8" w:rsidRPr="00F877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11224" w:rsidRPr="00F877F8" w:rsidRDefault="00C11224" w:rsidP="00F877F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городов с благоприятной средой от общего к</w:t>
      </w:r>
      <w:r w:rsidR="00F87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оличества городов (единица/%)»,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«Среднее значение индекса качества городской с</w:t>
      </w:r>
      <w:r w:rsidR="00F877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реды по Российской Федерации» - на момент утверждения настоящей Муниципальной программы методика расчета значений показателей находится в стадии формирования Минстроем РФ.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C11224" w:rsidRPr="00C11224" w:rsidSect="00150CA8">
          <w:headerReference w:type="default" r:id="rId13"/>
          <w:footerReference w:type="default" r:id="rId14"/>
          <w:pgSz w:w="11906" w:h="16838"/>
          <w:pgMar w:top="1134" w:right="850" w:bottom="1134" w:left="1701" w:header="567" w:footer="567" w:gutter="0"/>
          <w:cols w:space="720"/>
          <w:noEndnote/>
          <w:docGrid w:linePitch="326"/>
        </w:sectPr>
      </w:pPr>
      <w:r w:rsidRPr="00C1122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C11224" w:rsidRPr="00C11224" w:rsidTr="00150CA8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459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A4047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939 614,44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A4047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489 614,44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  <w:bookmarkStart w:id="33" w:name="_Hlk535938110"/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414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667C8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667C8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33"/>
      <w:tr w:rsidR="00C11224" w:rsidRPr="00C11224" w:rsidTr="00150CA8">
        <w:trPr>
          <w:cantSplit/>
          <w:trHeight w:hRule="exact" w:val="563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7693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7693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710 222,61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7693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7693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260 222,61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C11224" w:rsidRPr="00C11224" w:rsidTr="00984E27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984E27">
        <w:trPr>
          <w:trHeight w:val="795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984E27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1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511 695,07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151 695,07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2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511 695,07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151 695,07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80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6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35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527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21 695,07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21 695,07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0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21 695,07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21 695,07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 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C11224" w:rsidRPr="00C11224" w:rsidTr="00984E27">
        <w:trPr>
          <w:trHeight w:val="498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2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3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1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118 546,0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28 546,0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1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118 546,0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28 546,0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18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118 546,0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28 546,0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118 546,0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28 546,0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396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5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1D7D0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79 98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1D7D0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7D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79 981,54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92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309 373,37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309 373,37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43 679,14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43 679,14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</w:t>
            </w:r>
            <w:r w:rsidR="001D7D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приятных условий для </w:t>
            </w:r>
            <w:proofErr w:type="spellStart"/>
            <w:r w:rsidR="001D7D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проживания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  <w:proofErr w:type="spellEnd"/>
          </w:p>
        </w:tc>
      </w:tr>
      <w:tr w:rsidR="00C11224" w:rsidRPr="00C11224" w:rsidTr="00984E27">
        <w:trPr>
          <w:trHeight w:val="611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60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457860">
        <w:trPr>
          <w:trHeight w:val="300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109 409,96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109 409,96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E644F6" w:rsidRP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E644F6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44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  <w:r w:rsidR="001E203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E644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1D7D0C" w:rsidP="001D7D0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</w:tr>
      <w:tr w:rsidR="00E644F6" w:rsidRPr="00C11224" w:rsidTr="00984E27">
        <w:trPr>
          <w:trHeight w:val="471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46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939 614,44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BE451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489 614,44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153 316,13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BE451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5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710 222,61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BE4516" w:rsidP="00BE451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,6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84E27" w:rsidRPr="00C11224" w:rsidRDefault="00984E27" w:rsidP="00984E27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B03840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984E27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vertAnchor="page" w:horzAnchor="margin" w:tblpY="2299"/>
        <w:tblW w:w="157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1562"/>
        <w:gridCol w:w="3692"/>
        <w:gridCol w:w="1419"/>
        <w:gridCol w:w="994"/>
        <w:gridCol w:w="995"/>
        <w:gridCol w:w="1136"/>
        <w:gridCol w:w="994"/>
        <w:gridCol w:w="994"/>
        <w:gridCol w:w="852"/>
      </w:tblGrid>
      <w:tr w:rsidR="00984E27" w:rsidRPr="00C11224" w:rsidTr="00984E27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984E27" w:rsidRPr="00C11224" w:rsidRDefault="00984E27" w:rsidP="00984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4E27" w:rsidRPr="00C11224" w:rsidTr="00984E27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84E27" w:rsidRPr="00C11224" w:rsidTr="00984E27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84E27" w:rsidRPr="00C11224" w:rsidTr="00984E27">
        <w:trPr>
          <w:cantSplit/>
          <w:trHeight w:hRule="exact" w:val="51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84E27" w:rsidRPr="00C11224" w:rsidTr="00984E27">
        <w:trPr>
          <w:cantSplit/>
          <w:trHeight w:hRule="exact" w:val="28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76 510,4</w:t>
            </w: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75 015,2</w:t>
            </w: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84E27" w:rsidRPr="00C11224" w:rsidTr="00984E27">
        <w:trPr>
          <w:cantSplit/>
          <w:trHeight w:hRule="exact" w:val="361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84E27" w:rsidRPr="00C11224" w:rsidTr="00984E27">
        <w:trPr>
          <w:cantSplit/>
          <w:trHeight w:hRule="exact" w:val="620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260,4</w:t>
            </w: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E27" w:rsidRPr="00C11224" w:rsidRDefault="00984E27" w:rsidP="00984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984E27" w:rsidRDefault="00984E27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5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6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</w:t>
      </w:r>
      <w:r w:rsidR="00B038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нестационарные объекты).</w:t>
      </w:r>
      <w:proofErr w:type="gramEnd"/>
    </w:p>
    <w:p w:rsidR="00B03840" w:rsidRPr="00B03840" w:rsidRDefault="00B03840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C11224" w:rsidRPr="00C11224" w:rsidTr="00150CA8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4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51"/>
        <w:gridCol w:w="56"/>
        <w:gridCol w:w="936"/>
        <w:gridCol w:w="711"/>
        <w:gridCol w:w="1561"/>
        <w:gridCol w:w="1702"/>
      </w:tblGrid>
      <w:tr w:rsidR="00C11224" w:rsidRPr="00C11224" w:rsidTr="00B51BBA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B51BBA">
        <w:trPr>
          <w:trHeight w:val="795"/>
        </w:trPr>
        <w:tc>
          <w:tcPr>
            <w:tcW w:w="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B51BBA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6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C0A8A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</w:t>
            </w:r>
            <w:r w:rsidR="00BE18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3</w:t>
            </w:r>
            <w:r w:rsidR="00BE18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BE18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2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E18B1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C11224" w:rsidTr="00B51BBA">
        <w:trPr>
          <w:trHeight w:val="54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51BBA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0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D33A3F" w:rsidRDefault="00BE18B1" w:rsidP="00D33A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E18B1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942,0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0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26 000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освещенных улиц,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C11224" w:rsidTr="00B51BBA">
        <w:trPr>
          <w:trHeight w:val="99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83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17 250,00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9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421 730,87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89 268,87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6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438 980,87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92 736,87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8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3.3 Новогоднее оформление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Повышение эстетической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привлекательности территории городского округа Люберцы</w:t>
            </w:r>
          </w:p>
        </w:tc>
      </w:tr>
      <w:tr w:rsidR="00C11224" w:rsidRPr="00C11224" w:rsidTr="00B51BBA">
        <w:trPr>
          <w:trHeight w:val="63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17 250,00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B51BBA">
        <w:trPr>
          <w:trHeight w:val="607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17 250,00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1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150CA8" w:rsidRDefault="00A90717" w:rsidP="00150C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150CA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150CA8" w:rsidRDefault="00A90717" w:rsidP="00150C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7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133 570,00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133 570,00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B51BBA">
        <w:trPr>
          <w:trHeight w:val="73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58 570,00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914,00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2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570,00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914,00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5.2 Проведение компенсационного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Создание благоприятных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условий для проживания населения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75 0</w:t>
            </w:r>
            <w:r w:rsidR="00150CA8" w:rsidRPr="00150C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75 0</w:t>
            </w:r>
            <w:r w:rsidR="00150CA8" w:rsidRPr="00150C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71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5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2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BE18B1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1 876 510,42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E18B1" w:rsidRDefault="00BE18B1" w:rsidP="00946AE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375 015,28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  <w:r w:rsidR="0009407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BE18B1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1 859 260,42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51BBA" w:rsidRDefault="00814587" w:rsidP="0081458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:rsidR="00D7367B" w:rsidRDefault="00D7367B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Default="00C11224" w:rsidP="00984E27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84E27" w:rsidRDefault="00984E27" w:rsidP="00984E27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84E27" w:rsidRPr="00C11224" w:rsidRDefault="00984E27" w:rsidP="00984E27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3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4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3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C11224" w:rsidRPr="00C11224" w:rsidTr="00150CA8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7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164 279,96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811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7"/>
          <w:pgSz w:w="16838" w:h="11906" w:orient="landscape"/>
          <w:pgMar w:top="283" w:right="283" w:bottom="142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9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2"/>
        <w:gridCol w:w="2121"/>
        <w:gridCol w:w="1681"/>
        <w:gridCol w:w="708"/>
        <w:gridCol w:w="1560"/>
        <w:gridCol w:w="850"/>
        <w:gridCol w:w="992"/>
        <w:gridCol w:w="993"/>
        <w:gridCol w:w="992"/>
        <w:gridCol w:w="850"/>
        <w:gridCol w:w="993"/>
        <w:gridCol w:w="850"/>
        <w:gridCol w:w="1559"/>
        <w:gridCol w:w="1418"/>
      </w:tblGrid>
      <w:tr w:rsidR="00C11224" w:rsidRPr="00C11224" w:rsidTr="00150CA8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795"/>
        </w:trPr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302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trHeight w:val="90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2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164 279,96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302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74 279,96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C11224" w:rsidRPr="00C11224" w:rsidTr="00150CA8">
        <w:trPr>
          <w:trHeight w:val="887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140 388,83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50 388,83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152 979,22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62 979,22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41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3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3141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64 279,96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3141C">
              <w:rPr>
                <w:rFonts w:ascii="Arial" w:hAnsi="Arial" w:cs="Arial"/>
                <w:color w:val="000000"/>
                <w:sz w:val="16"/>
                <w:szCs w:val="16"/>
              </w:rPr>
              <w:t>151 689,57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2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011"/>
        <w:gridCol w:w="3517"/>
        <w:gridCol w:w="993"/>
        <w:gridCol w:w="850"/>
        <w:gridCol w:w="851"/>
        <w:gridCol w:w="850"/>
        <w:gridCol w:w="851"/>
        <w:gridCol w:w="850"/>
        <w:gridCol w:w="850"/>
      </w:tblGrid>
      <w:tr w:rsidR="00C11224" w:rsidRPr="00C11224" w:rsidTr="00150CA8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8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7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49"/>
        <w:gridCol w:w="1844"/>
        <w:gridCol w:w="1874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C11224" w:rsidRPr="00C11224" w:rsidTr="00150CA8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795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905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2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887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7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603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1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53"/>
        </w:trPr>
        <w:tc>
          <w:tcPr>
            <w:tcW w:w="5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16"/>
        </w:trPr>
        <w:tc>
          <w:tcPr>
            <w:tcW w:w="54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85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37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5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5 087 ,30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1"/>
        <w:gridCol w:w="1842"/>
        <w:gridCol w:w="3544"/>
        <w:gridCol w:w="1134"/>
        <w:gridCol w:w="851"/>
        <w:gridCol w:w="1134"/>
        <w:gridCol w:w="992"/>
        <w:gridCol w:w="992"/>
        <w:gridCol w:w="992"/>
        <w:gridCol w:w="567"/>
      </w:tblGrid>
      <w:tr w:rsidR="00C11224" w:rsidRPr="00C11224" w:rsidTr="00150CA8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B86C29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B86C29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3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5"/>
        <w:gridCol w:w="1735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C11224" w:rsidRPr="00C11224" w:rsidTr="00150CA8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1333"/>
        </w:trPr>
        <w:tc>
          <w:tcPr>
            <w:tcW w:w="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608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19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773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8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695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51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566"/>
        </w:trPr>
        <w:tc>
          <w:tcPr>
            <w:tcW w:w="2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21"/>
        </w:trPr>
        <w:tc>
          <w:tcPr>
            <w:tcW w:w="2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217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1559"/>
        <w:gridCol w:w="2552"/>
        <w:gridCol w:w="1417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6"/>
        <w:gridCol w:w="1240"/>
        <w:gridCol w:w="1240"/>
        <w:gridCol w:w="1240"/>
        <w:gridCol w:w="1240"/>
        <w:gridCol w:w="1240"/>
      </w:tblGrid>
      <w:tr w:rsidR="00C11224" w:rsidRPr="00C11224" w:rsidTr="00150CA8">
        <w:trPr>
          <w:gridAfter w:val="5"/>
          <w:wAfter w:w="6200" w:type="dxa"/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11224" w:rsidRPr="00C11224" w:rsidTr="00150CA8">
        <w:trPr>
          <w:gridAfter w:val="5"/>
          <w:wAfter w:w="6200" w:type="dxa"/>
          <w:trHeight w:val="675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gridAfter w:val="5"/>
          <w:wAfter w:w="6200" w:type="dxa"/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gridAfter w:val="5"/>
          <w:wAfter w:w="6200" w:type="dxa"/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11224" w:rsidRPr="00C11224" w:rsidTr="00C30510">
        <w:trPr>
          <w:gridAfter w:val="5"/>
          <w:wAfter w:w="6200" w:type="dxa"/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9"/>
            <w:bookmarkEnd w:id="4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</w:p>
          <w:bookmarkEnd w:id="41"/>
          <w:bookmarkEnd w:id="42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C30510">
        <w:trPr>
          <w:gridAfter w:val="5"/>
          <w:wAfter w:w="6200" w:type="dxa"/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C30510">
        <w:trPr>
          <w:gridAfter w:val="5"/>
          <w:wAfter w:w="6200" w:type="dxa"/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3" w:name="OLE_LINK5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43"/>
          </w:p>
        </w:tc>
      </w:tr>
      <w:tr w:rsidR="00C11224" w:rsidRPr="00C11224" w:rsidTr="00C30510">
        <w:trPr>
          <w:gridAfter w:val="5"/>
          <w:wAfter w:w="6200" w:type="dxa"/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C30510">
        <w:trPr>
          <w:gridAfter w:val="5"/>
          <w:wAfter w:w="6200" w:type="dxa"/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C11224" w:rsidRPr="00C11224" w:rsidTr="00C30510">
        <w:trPr>
          <w:gridAfter w:val="5"/>
          <w:wAfter w:w="6200" w:type="dxa"/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C30510">
        <w:trPr>
          <w:gridAfter w:val="5"/>
          <w:wAfter w:w="6200" w:type="dxa"/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077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C30510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</w:tcPr>
          <w:p w:rsidR="00C11224" w:rsidRPr="00C11224" w:rsidRDefault="00C11224" w:rsidP="00C112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40" w:type="dxa"/>
          </w:tcPr>
          <w:p w:rsidR="00C11224" w:rsidRPr="00C11224" w:rsidRDefault="00C11224" w:rsidP="00C112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0" w:type="dxa"/>
          </w:tcPr>
          <w:p w:rsidR="00C11224" w:rsidRPr="00C11224" w:rsidRDefault="00C11224" w:rsidP="00C112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0" w:type="dxa"/>
          </w:tcPr>
          <w:p w:rsidR="00C11224" w:rsidRPr="00C11224" w:rsidRDefault="00C11224" w:rsidP="00C112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0" w:type="dxa"/>
          </w:tcPr>
          <w:p w:rsidR="00C11224" w:rsidRPr="00C11224" w:rsidRDefault="00C11224" w:rsidP="00C112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11224" w:rsidRPr="00C11224" w:rsidTr="00C30510">
        <w:trPr>
          <w:gridAfter w:val="5"/>
          <w:wAfter w:w="6200" w:type="dxa"/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Доля городов с благоприятной средой от общего количества городов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единица/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C30510">
        <w:trPr>
          <w:gridAfter w:val="5"/>
          <w:wAfter w:w="6200" w:type="dxa"/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Среднее значение индекса качества городской среды по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1E2034" w:rsidRPr="00C11224" w:rsidTr="00C30510">
        <w:trPr>
          <w:gridAfter w:val="5"/>
          <w:wAfter w:w="6200" w:type="dxa"/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1E2034" w:rsidRDefault="001E203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30510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34" w:rsidRPr="00C11224" w:rsidRDefault="0024561B" w:rsidP="007033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hyperlink r:id="rId19" w:history="1">
              <w:r w:rsidR="00B25042" w:rsidRPr="00C30510">
                <w:rPr>
                  <w:rStyle w:val="a6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r w:rsidR="0070335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30510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2034" w:rsidRPr="00C11224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150CA8">
        <w:trPr>
          <w:gridAfter w:val="5"/>
          <w:wAfter w:w="6200" w:type="dxa"/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11224" w:rsidRPr="00C11224" w:rsidTr="00150CA8">
        <w:trPr>
          <w:gridAfter w:val="5"/>
          <w:wAfter w:w="6200" w:type="dxa"/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4"/>
            <w:bookmarkStart w:id="45" w:name="OLE_LINK7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C11224" w:rsidRPr="00C11224" w:rsidTr="00150CA8">
        <w:trPr>
          <w:gridAfter w:val="5"/>
          <w:wAfter w:w="6200" w:type="dxa"/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150CA8">
        <w:trPr>
          <w:gridAfter w:val="5"/>
          <w:wAfter w:w="6200" w:type="dxa"/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70"/>
            <w:bookmarkStart w:id="47" w:name="OLE_LINK71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6"/>
            <w:bookmarkEnd w:id="47"/>
          </w:p>
        </w:tc>
      </w:tr>
      <w:tr w:rsidR="00C11224" w:rsidRPr="00C11224" w:rsidTr="00150CA8">
        <w:trPr>
          <w:gridAfter w:val="5"/>
          <w:wAfter w:w="6200" w:type="dxa"/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224" w:rsidRPr="00C11224" w:rsidTr="00150CA8">
        <w:trPr>
          <w:gridAfter w:val="5"/>
          <w:wAfter w:w="6200" w:type="dxa"/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8" w:name="OLE_LINK72"/>
            <w:bookmarkStart w:id="49" w:name="OLE_LINK73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</w:p>
        </w:tc>
      </w:tr>
      <w:tr w:rsidR="00C11224" w:rsidRPr="00C11224" w:rsidTr="00150CA8">
        <w:trPr>
          <w:gridAfter w:val="5"/>
          <w:wAfter w:w="6200" w:type="dxa"/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150CA8">
        <w:trPr>
          <w:gridAfter w:val="5"/>
          <w:wAfter w:w="6200" w:type="dxa"/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150CA8">
        <w:trPr>
          <w:gridAfter w:val="5"/>
          <w:wAfter w:w="6200" w:type="dxa"/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gridAfter w:val="5"/>
          <w:wAfter w:w="6200" w:type="dxa"/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150CA8">
        <w:trPr>
          <w:gridAfter w:val="5"/>
          <w:wAfter w:w="6200" w:type="dxa"/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0" w:name="OLE_LINK76"/>
            <w:bookmarkStart w:id="51" w:name="OLE_LINK7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0"/>
          <w:bookmarkEnd w:id="5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gridAfter w:val="5"/>
          <w:wAfter w:w="6200" w:type="dxa"/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2"/>
            <w:bookmarkStart w:id="53" w:name="OLE_LINK63"/>
            <w:bookmarkStart w:id="54" w:name="OLE_LINK6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2"/>
          <w:bookmarkEnd w:id="53"/>
          <w:bookmarkEnd w:id="54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gridAfter w:val="5"/>
          <w:wAfter w:w="6200" w:type="dxa"/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благоприятных условий для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благоустройства территорий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gridAfter w:val="5"/>
          <w:wAfter w:w="6200" w:type="dxa"/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150CA8">
        <w:trPr>
          <w:gridAfter w:val="5"/>
          <w:wAfter w:w="6200" w:type="dxa"/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gridAfter w:val="5"/>
          <w:wAfter w:w="6200" w:type="dxa"/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bookmarkStart w:id="55" w:name="OLE_LINK26"/>
            <w:bookmarkStart w:id="56" w:name="OLE_LINK27"/>
            <w:bookmarkStart w:id="57" w:name="OLE_LINK28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55"/>
            <w:bookmarkEnd w:id="56"/>
            <w:bookmarkEnd w:id="5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8" w:name="OLE_LINK64"/>
            <w:bookmarkStart w:id="59" w:name="OLE_LINK6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8"/>
            <w:bookmarkEnd w:id="59"/>
          </w:p>
        </w:tc>
      </w:tr>
      <w:tr w:rsidR="00C11224" w:rsidRPr="00C11224" w:rsidTr="00150CA8">
        <w:trPr>
          <w:gridAfter w:val="5"/>
          <w:wAfter w:w="6200" w:type="dxa"/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gridAfter w:val="5"/>
          <w:wAfter w:w="6200" w:type="dxa"/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60" w:name="OLE_LINK66"/>
            <w:bookmarkStart w:id="61" w:name="OLE_LINK6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bookmarkEnd w:id="60"/>
          <w:bookmarkEnd w:id="6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gridAfter w:val="5"/>
          <w:wAfter w:w="6200" w:type="dxa"/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gridAfter w:val="5"/>
          <w:wAfter w:w="6200" w:type="dxa"/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</w:t>
            </w: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gridAfter w:val="5"/>
          <w:wAfter w:w="6200" w:type="dxa"/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C11224" w:rsidRPr="00C11224" w:rsidTr="00150CA8">
        <w:trPr>
          <w:gridAfter w:val="5"/>
          <w:wAfter w:w="6200" w:type="dxa"/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gridAfter w:val="5"/>
          <w:wAfter w:w="6200" w:type="dxa"/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C11224" w:rsidRPr="00C11224" w:rsidTr="00150CA8">
        <w:trPr>
          <w:gridAfter w:val="5"/>
          <w:wAfter w:w="6200" w:type="dxa"/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C11224" w:rsidRPr="00C11224" w:rsidTr="00150CA8">
        <w:trPr>
          <w:gridAfter w:val="5"/>
          <w:wAfter w:w="6200" w:type="dxa"/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367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C11224" w:rsidRPr="00D7367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C11224" w:rsidRPr="00C11224" w:rsidTr="00150CA8">
        <w:trPr>
          <w:gridAfter w:val="5"/>
          <w:wAfter w:w="6200" w:type="dxa"/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367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186DA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C11224" w:rsidRPr="00C11224" w:rsidTr="00150CA8">
        <w:trPr>
          <w:gridAfter w:val="5"/>
          <w:wAfter w:w="6200" w:type="dxa"/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C11224" w:rsidRPr="00C11224" w:rsidTr="00150CA8">
        <w:trPr>
          <w:gridAfter w:val="5"/>
          <w:wAfter w:w="6200" w:type="dxa"/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150CA8">
        <w:trPr>
          <w:gridAfter w:val="5"/>
          <w:wAfter w:w="6200" w:type="dxa"/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C11224" w:rsidRPr="00C11224" w:rsidTr="00150CA8">
        <w:trPr>
          <w:gridAfter w:val="5"/>
          <w:wAfter w:w="6200" w:type="dxa"/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C11224" w:rsidRPr="00C11224" w:rsidTr="00150CA8">
        <w:trPr>
          <w:gridAfter w:val="5"/>
          <w:wAfter w:w="6200" w:type="dxa"/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C11224" w:rsidRPr="00C11224" w:rsidTr="00150CA8">
        <w:trPr>
          <w:gridAfter w:val="5"/>
          <w:wAfter w:w="6200" w:type="dxa"/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C11224" w:rsidRPr="00C11224" w:rsidTr="00150CA8">
        <w:trPr>
          <w:gridAfter w:val="5"/>
          <w:wAfter w:w="6200" w:type="dxa"/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150CA8">
        <w:trPr>
          <w:gridAfter w:val="5"/>
          <w:wAfter w:w="6200" w:type="dxa"/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C11224" w:rsidRPr="00C11224" w:rsidTr="00150CA8">
        <w:trPr>
          <w:gridAfter w:val="5"/>
          <w:wAfter w:w="6200" w:type="dxa"/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Pr="00C11224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9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C11224" w:rsidRPr="00C11224" w:rsidTr="00150CA8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2-я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2-я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д. Малое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д.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Красково, Карла Маркса, 117\19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0727C0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7C0" w:rsidRPr="00C11224" w:rsidRDefault="000727C0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7C0" w:rsidRPr="00C11224" w:rsidRDefault="000727C0" w:rsidP="0007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C11224" w:rsidRPr="00C11224" w:rsidTr="00150CA8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  <w:bookmarkEnd w:id="62"/>
      <w:bookmarkEnd w:id="63"/>
      <w:bookmarkEnd w:id="64"/>
      <w:bookmarkEnd w:id="65"/>
      <w:bookmarkEnd w:id="66"/>
      <w:bookmarkEnd w:id="67"/>
      <w:bookmarkEnd w:id="68"/>
    </w:tbl>
    <w:p w:rsid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67B" w:rsidRDefault="00D7367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10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Pr="00C11224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11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Благоустройство и озеленение территории г. Люберцы по адресу: ул. 3-е Почтовое отделение (территория у «Дома офицеров») *</w:t>
      </w:r>
    </w:p>
    <w:p w:rsidR="00C11224" w:rsidRPr="00C11224" w:rsidRDefault="00C11224" w:rsidP="00C112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</w:p>
    <w:p w:rsidR="00C11224" w:rsidRPr="00C11224" w:rsidRDefault="00C11224" w:rsidP="00C11224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 настоящее время разработается концепция и проектно-сметная документация на выполнение работ по Благоустройству и озеленению территории г. Люберцы по адресу: ул. 3-е Почтовое отделение.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07C6" w:rsidRDefault="005407C6"/>
    <w:sectPr w:rsidR="005407C6" w:rsidSect="00150CA8">
      <w:headerReference w:type="default" r:id="rId20"/>
      <w:pgSz w:w="16838" w:h="11906" w:orient="landscape"/>
      <w:pgMar w:top="1701" w:right="539" w:bottom="849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61B" w:rsidRDefault="0024561B">
      <w:pPr>
        <w:spacing w:after="0" w:line="240" w:lineRule="auto"/>
      </w:pPr>
      <w:r>
        <w:separator/>
      </w:r>
    </w:p>
  </w:endnote>
  <w:endnote w:type="continuationSeparator" w:id="0">
    <w:p w:rsidR="0024561B" w:rsidRDefault="00245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A4047A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A4047A" w:rsidRDefault="00A4047A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61B" w:rsidRDefault="0024561B">
      <w:pPr>
        <w:spacing w:after="0" w:line="240" w:lineRule="auto"/>
      </w:pPr>
      <w:r>
        <w:separator/>
      </w:r>
    </w:p>
  </w:footnote>
  <w:footnote w:type="continuationSeparator" w:id="0">
    <w:p w:rsidR="0024561B" w:rsidRDefault="00245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47A" w:rsidRDefault="00A4047A" w:rsidP="00150CA8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4047A" w:rsidRDefault="00A4047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47A" w:rsidRDefault="00A4047A" w:rsidP="00150CA8">
    <w:pPr>
      <w:pStyle w:val="a7"/>
      <w:tabs>
        <w:tab w:val="clear" w:pos="4677"/>
        <w:tab w:val="clear" w:pos="9355"/>
        <w:tab w:val="left" w:pos="7326"/>
      </w:tabs>
    </w:pPr>
  </w:p>
  <w:p w:rsidR="00A4047A" w:rsidRPr="00D8242B" w:rsidRDefault="00A4047A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A4047A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A4047A" w:rsidRDefault="00A4047A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A4047A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A4047A" w:rsidRDefault="00A4047A">
          <w:pPr>
            <w:autoSpaceDE w:val="0"/>
            <w:autoSpaceDN w:val="0"/>
            <w:jc w:val="right"/>
            <w:rPr>
              <w:rFonts w:ascii="Tahoma" w:hAnsi="Tahoma" w:cs="Arial"/>
              <w:color w:val="000000"/>
              <w:sz w:val="16"/>
            </w:rPr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47A" w:rsidRDefault="00A4047A" w:rsidP="00150CA8">
    <w:pPr>
      <w:pStyle w:val="a7"/>
      <w:tabs>
        <w:tab w:val="clear" w:pos="4677"/>
        <w:tab w:val="clear" w:pos="9355"/>
        <w:tab w:val="left" w:pos="7326"/>
      </w:tabs>
    </w:pPr>
  </w:p>
  <w:p w:rsidR="00A4047A" w:rsidRPr="00D8242B" w:rsidRDefault="00A4047A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47A" w:rsidRPr="00D8242B" w:rsidRDefault="00A4047A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7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2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6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8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3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3"/>
  </w:num>
  <w:num w:numId="3">
    <w:abstractNumId w:val="16"/>
  </w:num>
  <w:num w:numId="4">
    <w:abstractNumId w:val="27"/>
  </w:num>
  <w:num w:numId="5">
    <w:abstractNumId w:val="30"/>
  </w:num>
  <w:num w:numId="6">
    <w:abstractNumId w:val="24"/>
  </w:num>
  <w:num w:numId="7">
    <w:abstractNumId w:val="18"/>
  </w:num>
  <w:num w:numId="8">
    <w:abstractNumId w:val="11"/>
  </w:num>
  <w:num w:numId="9">
    <w:abstractNumId w:val="5"/>
  </w:num>
  <w:num w:numId="10">
    <w:abstractNumId w:val="13"/>
  </w:num>
  <w:num w:numId="11">
    <w:abstractNumId w:val="31"/>
  </w:num>
  <w:num w:numId="12">
    <w:abstractNumId w:val="4"/>
  </w:num>
  <w:num w:numId="13">
    <w:abstractNumId w:val="26"/>
  </w:num>
  <w:num w:numId="14">
    <w:abstractNumId w:val="9"/>
  </w:num>
  <w:num w:numId="15">
    <w:abstractNumId w:val="21"/>
  </w:num>
  <w:num w:numId="16">
    <w:abstractNumId w:val="25"/>
  </w:num>
  <w:num w:numId="17">
    <w:abstractNumId w:val="19"/>
  </w:num>
  <w:num w:numId="18">
    <w:abstractNumId w:val="2"/>
  </w:num>
  <w:num w:numId="19">
    <w:abstractNumId w:val="3"/>
  </w:num>
  <w:num w:numId="20">
    <w:abstractNumId w:val="10"/>
  </w:num>
  <w:num w:numId="21">
    <w:abstractNumId w:val="17"/>
  </w:num>
  <w:num w:numId="22">
    <w:abstractNumId w:val="14"/>
  </w:num>
  <w:num w:numId="23">
    <w:abstractNumId w:val="6"/>
  </w:num>
  <w:num w:numId="24">
    <w:abstractNumId w:val="32"/>
  </w:num>
  <w:num w:numId="25">
    <w:abstractNumId w:val="1"/>
  </w:num>
  <w:num w:numId="26">
    <w:abstractNumId w:val="7"/>
  </w:num>
  <w:num w:numId="27">
    <w:abstractNumId w:val="15"/>
  </w:num>
  <w:num w:numId="28">
    <w:abstractNumId w:val="33"/>
  </w:num>
  <w:num w:numId="29">
    <w:abstractNumId w:val="0"/>
  </w:num>
  <w:num w:numId="30">
    <w:abstractNumId w:val="20"/>
  </w:num>
  <w:num w:numId="31">
    <w:abstractNumId w:val="8"/>
  </w:num>
  <w:num w:numId="32">
    <w:abstractNumId w:val="22"/>
  </w:num>
  <w:num w:numId="33">
    <w:abstractNumId w:val="28"/>
  </w:num>
  <w:num w:numId="34">
    <w:abstractNumId w:val="12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CF"/>
    <w:rsid w:val="0002525B"/>
    <w:rsid w:val="000727C0"/>
    <w:rsid w:val="000914C1"/>
    <w:rsid w:val="0009407A"/>
    <w:rsid w:val="000B3508"/>
    <w:rsid w:val="000E65E9"/>
    <w:rsid w:val="00150CA8"/>
    <w:rsid w:val="00186DAC"/>
    <w:rsid w:val="001D7D0C"/>
    <w:rsid w:val="001E2034"/>
    <w:rsid w:val="0024561B"/>
    <w:rsid w:val="00276939"/>
    <w:rsid w:val="0033147A"/>
    <w:rsid w:val="00386C88"/>
    <w:rsid w:val="003941DB"/>
    <w:rsid w:val="0039440D"/>
    <w:rsid w:val="003A0E65"/>
    <w:rsid w:val="003D2B74"/>
    <w:rsid w:val="004236E0"/>
    <w:rsid w:val="00457860"/>
    <w:rsid w:val="00475ACF"/>
    <w:rsid w:val="004B2052"/>
    <w:rsid w:val="004B4C1A"/>
    <w:rsid w:val="004D6EC9"/>
    <w:rsid w:val="004E166D"/>
    <w:rsid w:val="004F7CE9"/>
    <w:rsid w:val="005407C6"/>
    <w:rsid w:val="00540873"/>
    <w:rsid w:val="005F22EC"/>
    <w:rsid w:val="00636E6A"/>
    <w:rsid w:val="00655487"/>
    <w:rsid w:val="00667C8C"/>
    <w:rsid w:val="006F37FD"/>
    <w:rsid w:val="0070335B"/>
    <w:rsid w:val="007A7295"/>
    <w:rsid w:val="00800510"/>
    <w:rsid w:val="00814587"/>
    <w:rsid w:val="00880365"/>
    <w:rsid w:val="008F2065"/>
    <w:rsid w:val="00904A19"/>
    <w:rsid w:val="00946AE2"/>
    <w:rsid w:val="00984E27"/>
    <w:rsid w:val="009C1209"/>
    <w:rsid w:val="00A05E35"/>
    <w:rsid w:val="00A4047A"/>
    <w:rsid w:val="00A90717"/>
    <w:rsid w:val="00A91EFC"/>
    <w:rsid w:val="00AD0261"/>
    <w:rsid w:val="00B03840"/>
    <w:rsid w:val="00B25042"/>
    <w:rsid w:val="00B51BBA"/>
    <w:rsid w:val="00B86C29"/>
    <w:rsid w:val="00BB0E4F"/>
    <w:rsid w:val="00BE18B1"/>
    <w:rsid w:val="00BE4516"/>
    <w:rsid w:val="00C11224"/>
    <w:rsid w:val="00C3029A"/>
    <w:rsid w:val="00C30510"/>
    <w:rsid w:val="00C36757"/>
    <w:rsid w:val="00C47CEC"/>
    <w:rsid w:val="00C63D50"/>
    <w:rsid w:val="00C736A3"/>
    <w:rsid w:val="00D17410"/>
    <w:rsid w:val="00D33A3F"/>
    <w:rsid w:val="00D50F85"/>
    <w:rsid w:val="00D7367B"/>
    <w:rsid w:val="00D9053A"/>
    <w:rsid w:val="00E20806"/>
    <w:rsid w:val="00E644F6"/>
    <w:rsid w:val="00F51EEE"/>
    <w:rsid w:val="00F645AA"/>
    <w:rsid w:val="00F877F8"/>
    <w:rsid w:val="00FC0A8A"/>
    <w:rsid w:val="00FD2F9F"/>
    <w:rsid w:val="00FE20D0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6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onitoring.mosreg.ru/gpmomun/Programs/Indicators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0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9" Type="http://schemas.openxmlformats.org/officeDocument/2006/relationships/hyperlink" Target="https://monitoring.mosreg.ru/gpmomun/Programs/Indicators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14982</Words>
  <Characters>85402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4</cp:revision>
  <cp:lastPrinted>2019-04-24T11:40:00Z</cp:lastPrinted>
  <dcterms:created xsi:type="dcterms:W3CDTF">2019-06-03T08:17:00Z</dcterms:created>
  <dcterms:modified xsi:type="dcterms:W3CDTF">2019-06-03T08:18:00Z</dcterms:modified>
</cp:coreProperties>
</file>